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62" w:rsidRPr="006D0A62" w:rsidRDefault="006D0A62" w:rsidP="005C1B4F">
      <w:pPr>
        <w:shd w:val="clear" w:color="auto" w:fill="FFFFFF"/>
        <w:spacing w:after="255" w:line="300" w:lineRule="atLeast"/>
        <w:jc w:val="center"/>
        <w:outlineLvl w:val="1"/>
        <w:rPr>
          <w:rFonts w:ascii="Times New Roman" w:eastAsia="Times New Roman" w:hAnsi="Times New Roman" w:cs="Times New Roman"/>
          <w:b/>
          <w:bCs/>
          <w:color w:val="4D4D4D"/>
          <w:sz w:val="28"/>
          <w:szCs w:val="28"/>
          <w:lang w:eastAsia="ru-RU"/>
        </w:rPr>
      </w:pPr>
      <w:bookmarkStart w:id="0" w:name="_GoBack"/>
      <w:r w:rsidRPr="006D0A62">
        <w:rPr>
          <w:rFonts w:ascii="Times New Roman" w:eastAsia="Times New Roman" w:hAnsi="Times New Roman" w:cs="Times New Roman"/>
          <w:b/>
          <w:bCs/>
          <w:color w:val="4D4D4D"/>
          <w:sz w:val="28"/>
          <w:szCs w:val="28"/>
          <w:lang w:eastAsia="ru-RU"/>
        </w:rPr>
        <w:t>Постановление Правительства РФ от 19 октября 2017 г.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bookmarkEnd w:id="0"/>
    <w:p w:rsidR="006D0A62" w:rsidRPr="006D0A62" w:rsidRDefault="006D0A62" w:rsidP="00815A5F">
      <w:pPr>
        <w:shd w:val="clear" w:color="auto" w:fill="FFFFFF"/>
        <w:spacing w:line="240" w:lineRule="auto"/>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24 октября 2017</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bookmarkStart w:id="1" w:name="0"/>
      <w:bookmarkEnd w:id="1"/>
      <w:r w:rsidRPr="006D0A62">
        <w:rPr>
          <w:rFonts w:ascii="Times New Roman" w:eastAsia="Times New Roman" w:hAnsi="Times New Roman" w:cs="Times New Roman"/>
          <w:color w:val="333333"/>
          <w:sz w:val="28"/>
          <w:szCs w:val="28"/>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 Утвердить прилагаемые:</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требования к антитеррористической защищенности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форму паспорта безопасности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tbl>
      <w:tblPr>
        <w:tblW w:w="0" w:type="auto"/>
        <w:tblCellMar>
          <w:top w:w="15" w:type="dxa"/>
          <w:left w:w="15" w:type="dxa"/>
          <w:bottom w:w="15" w:type="dxa"/>
          <w:right w:w="15" w:type="dxa"/>
        </w:tblCellMar>
        <w:tblLook w:val="04A0" w:firstRow="1" w:lastRow="0" w:firstColumn="1" w:lastColumn="0" w:noHBand="0" w:noVBand="1"/>
      </w:tblPr>
      <w:tblGrid>
        <w:gridCol w:w="3505"/>
        <w:gridCol w:w="3505"/>
      </w:tblGrid>
      <w:tr w:rsidR="006D0A62" w:rsidRPr="006D0A62" w:rsidTr="006D0A62">
        <w:tc>
          <w:tcPr>
            <w:tcW w:w="2500" w:type="pct"/>
            <w:hideMark/>
          </w:tcPr>
          <w:p w:rsidR="006D0A62" w:rsidRPr="006D0A62" w:rsidRDefault="006D0A62" w:rsidP="00815A5F">
            <w:pPr>
              <w:spacing w:after="0" w:line="240" w:lineRule="auto"/>
              <w:jc w:val="both"/>
              <w:rPr>
                <w:rFonts w:ascii="Times New Roman" w:eastAsia="Times New Roman" w:hAnsi="Times New Roman" w:cs="Times New Roman"/>
                <w:sz w:val="28"/>
                <w:szCs w:val="28"/>
                <w:lang w:eastAsia="ru-RU"/>
              </w:rPr>
            </w:pPr>
            <w:r w:rsidRPr="006D0A62">
              <w:rPr>
                <w:rFonts w:ascii="Times New Roman" w:eastAsia="Times New Roman" w:hAnsi="Times New Roman" w:cs="Times New Roman"/>
                <w:sz w:val="28"/>
                <w:szCs w:val="28"/>
                <w:lang w:eastAsia="ru-RU"/>
              </w:rPr>
              <w:t>Председатель Правительства</w:t>
            </w:r>
            <w:r w:rsidRPr="006D0A62">
              <w:rPr>
                <w:rFonts w:ascii="Times New Roman" w:eastAsia="Times New Roman" w:hAnsi="Times New Roman" w:cs="Times New Roman"/>
                <w:sz w:val="28"/>
                <w:szCs w:val="28"/>
                <w:lang w:eastAsia="ru-RU"/>
              </w:rPr>
              <w:br/>
              <w:t>Российской Федерации</w:t>
            </w:r>
          </w:p>
        </w:tc>
        <w:tc>
          <w:tcPr>
            <w:tcW w:w="2500" w:type="pct"/>
            <w:hideMark/>
          </w:tcPr>
          <w:p w:rsidR="006D0A62" w:rsidRPr="006D0A62" w:rsidRDefault="006D0A62" w:rsidP="00815A5F">
            <w:pPr>
              <w:spacing w:after="0" w:line="240" w:lineRule="auto"/>
              <w:jc w:val="both"/>
              <w:rPr>
                <w:rFonts w:ascii="Times New Roman" w:eastAsia="Times New Roman" w:hAnsi="Times New Roman" w:cs="Times New Roman"/>
                <w:sz w:val="28"/>
                <w:szCs w:val="28"/>
                <w:lang w:eastAsia="ru-RU"/>
              </w:rPr>
            </w:pPr>
            <w:r w:rsidRPr="006D0A62">
              <w:rPr>
                <w:rFonts w:ascii="Times New Roman" w:eastAsia="Times New Roman" w:hAnsi="Times New Roman" w:cs="Times New Roman"/>
                <w:sz w:val="28"/>
                <w:szCs w:val="28"/>
                <w:lang w:eastAsia="ru-RU"/>
              </w:rPr>
              <w:t>Д. Медведев</w:t>
            </w:r>
          </w:p>
        </w:tc>
      </w:tr>
    </w:tbl>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УТВЕРЖДЕНЫ</w:t>
      </w:r>
      <w:r w:rsidRPr="006D0A62">
        <w:rPr>
          <w:rFonts w:ascii="Times New Roman" w:eastAsia="Times New Roman" w:hAnsi="Times New Roman" w:cs="Times New Roman"/>
          <w:color w:val="333333"/>
          <w:sz w:val="28"/>
          <w:szCs w:val="28"/>
          <w:lang w:eastAsia="ru-RU"/>
        </w:rPr>
        <w:br/>
        <w:t>постановлением Правительства</w:t>
      </w:r>
      <w:r w:rsidRPr="006D0A62">
        <w:rPr>
          <w:rFonts w:ascii="Times New Roman" w:eastAsia="Times New Roman" w:hAnsi="Times New Roman" w:cs="Times New Roman"/>
          <w:color w:val="333333"/>
          <w:sz w:val="28"/>
          <w:szCs w:val="28"/>
          <w:lang w:eastAsia="ru-RU"/>
        </w:rPr>
        <w:br/>
        <w:t>Российской Федерации</w:t>
      </w:r>
      <w:r w:rsidRPr="006D0A62">
        <w:rPr>
          <w:rFonts w:ascii="Times New Roman" w:eastAsia="Times New Roman" w:hAnsi="Times New Roman" w:cs="Times New Roman"/>
          <w:color w:val="333333"/>
          <w:sz w:val="28"/>
          <w:szCs w:val="28"/>
          <w:lang w:eastAsia="ru-RU"/>
        </w:rPr>
        <w:br/>
        <w:t>от 19 октября 2017 г. №  1273</w:t>
      </w:r>
    </w:p>
    <w:p w:rsidR="006D0A62" w:rsidRPr="006D0A62" w:rsidRDefault="006D0A62" w:rsidP="00815A5F">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Требования</w:t>
      </w:r>
      <w:r w:rsidRPr="006D0A62">
        <w:rPr>
          <w:rFonts w:ascii="Times New Roman" w:eastAsia="Times New Roman" w:hAnsi="Times New Roman" w:cs="Times New Roman"/>
          <w:b/>
          <w:bCs/>
          <w:color w:val="333333"/>
          <w:sz w:val="28"/>
          <w:szCs w:val="28"/>
          <w:lang w:eastAsia="ru-RU"/>
        </w:rPr>
        <w:br/>
        <w:t>к антитеррористической защищенности торговых объектов (территорий)</w:t>
      </w:r>
    </w:p>
    <w:p w:rsidR="006D0A62" w:rsidRPr="006D0A62" w:rsidRDefault="006D0A62" w:rsidP="00815A5F">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I. Общие положения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sidRPr="006D0A62">
        <w:rPr>
          <w:rFonts w:ascii="Times New Roman" w:eastAsia="Times New Roman" w:hAnsi="Times New Roman" w:cs="Times New Roman"/>
          <w:color w:val="333333"/>
          <w:sz w:val="28"/>
          <w:szCs w:val="28"/>
          <w:lang w:eastAsia="ru-RU"/>
        </w:rPr>
        <w:t>укрепленности</w:t>
      </w:r>
      <w:proofErr w:type="spellEnd"/>
      <w:r w:rsidRPr="006D0A62">
        <w:rPr>
          <w:rFonts w:ascii="Times New Roman" w:eastAsia="Times New Roman" w:hAnsi="Times New Roman" w:cs="Times New Roman"/>
          <w:color w:val="333333"/>
          <w:sz w:val="28"/>
          <w:szCs w:val="28"/>
          <w:lang w:eastAsia="ru-RU"/>
        </w:rP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2. Для целей настоящих требований под торговым объектом (территорией) понимаются земельный участок, комплекс технологически и технически </w:t>
      </w:r>
      <w:r w:rsidRPr="006D0A62">
        <w:rPr>
          <w:rFonts w:ascii="Times New Roman" w:eastAsia="Times New Roman" w:hAnsi="Times New Roman" w:cs="Times New Roman"/>
          <w:color w:val="333333"/>
          <w:sz w:val="28"/>
          <w:szCs w:val="28"/>
          <w:lang w:eastAsia="ru-RU"/>
        </w:rPr>
        <w:lastRenderedPageBreak/>
        <w:t>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пунктом 5 настоящих требований.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6. Решение о включении торгового объекта (территории) в перечень, предусмотренный пунктом 5 настоящих требований, принимается: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пунктом 5 настоящих требований;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7. Уполномоченный орган субъекта Российской Федерации в течение 1 месяца после утверждения перечня, предусмотренного пунктом 5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rsidRPr="006D0A62">
        <w:rPr>
          <w:rFonts w:ascii="Times New Roman" w:eastAsia="Times New Roman" w:hAnsi="Times New Roman" w:cs="Times New Roman"/>
          <w:color w:val="333333"/>
          <w:sz w:val="28"/>
          <w:szCs w:val="28"/>
          <w:lang w:eastAsia="ru-RU"/>
        </w:rPr>
        <w:t>укрепленности</w:t>
      </w:r>
      <w:proofErr w:type="spellEnd"/>
      <w:r w:rsidRPr="006D0A62">
        <w:rPr>
          <w:rFonts w:ascii="Times New Roman" w:eastAsia="Times New Roman" w:hAnsi="Times New Roman" w:cs="Times New Roman"/>
          <w:color w:val="333333"/>
          <w:sz w:val="28"/>
          <w:szCs w:val="28"/>
          <w:lang w:eastAsia="ru-RU"/>
        </w:rP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9. Правообладатели торговых объектов (территорий), которые не включены в перечень, предусмотренный пунктом 5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rsidRPr="006D0A62">
        <w:rPr>
          <w:rFonts w:ascii="Times New Roman" w:eastAsia="Times New Roman" w:hAnsi="Times New Roman" w:cs="Times New Roman"/>
          <w:color w:val="333333"/>
          <w:sz w:val="28"/>
          <w:szCs w:val="28"/>
          <w:lang w:eastAsia="ru-RU"/>
        </w:rPr>
        <w:t>внутриобъектового</w:t>
      </w:r>
      <w:proofErr w:type="spellEnd"/>
      <w:r w:rsidRPr="006D0A62">
        <w:rPr>
          <w:rFonts w:ascii="Times New Roman" w:eastAsia="Times New Roman" w:hAnsi="Times New Roman" w:cs="Times New Roman"/>
          <w:color w:val="333333"/>
          <w:sz w:val="28"/>
          <w:szCs w:val="28"/>
          <w:lang w:eastAsia="ru-RU"/>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6D0A62" w:rsidRPr="006D0A62" w:rsidRDefault="006D0A62" w:rsidP="00815A5F">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lastRenderedPageBreak/>
        <w:t>II. Категорирование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12. Устанавливаются следующие категории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торговые объекты (территории) первой категории, к которой относятся: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торговые объекты (территории) второй категории, к которой относятся: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торговые объекты (территории) третьей категории, к которой относятся: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торговые объекты (территории), в результате совершения террористического акта на которых прогнозируемое количество пострадавших составляет от 50 </w:t>
      </w:r>
      <w:r w:rsidRPr="006D0A62">
        <w:rPr>
          <w:rFonts w:ascii="Times New Roman" w:eastAsia="Times New Roman" w:hAnsi="Times New Roman" w:cs="Times New Roman"/>
          <w:color w:val="333333"/>
          <w:sz w:val="28"/>
          <w:szCs w:val="28"/>
          <w:lang w:eastAsia="ru-RU"/>
        </w:rPr>
        <w:lastRenderedPageBreak/>
        <w:t>до 200 человек и (или) прогнозируемый максимальный материальный ущерб по балансовой стоимости - от 5 до 15 млн. рублей.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пунктом 5 настоящих требований.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Срок работы комиссии составляет 30 рабочих дней.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15. В состав комиссии включаются: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Комиссию возглавляет руководитель объекта или уполномоченное им лицо (далее - председатель комиссии).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17. В ходе своей работы комиссия: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а) осуществляет сбор и анализ исходных данных о торговом объекте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определяет степень угрозы совершения террористического акта на торговом объекте (территории) и возможные последствия его совершения;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выявляет потенциально опасные участки торгового объекта (территории) и (или) его критические элементы;</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пунктом 5 настоящих требований, при отсутствии у торгового объекта (территории) признаков, позволяющих его отнести к определенной категории;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е) проводит обследование торгового объекта (территории) на предмет состояния его антитеррористической защищенности;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При наличии разногласий между членами комиссии по вопросам категорирования торгового объекта (территории) решение принимается в ходе </w:t>
      </w:r>
      <w:r w:rsidRPr="006D0A62">
        <w:rPr>
          <w:rFonts w:ascii="Times New Roman" w:eastAsia="Times New Roman" w:hAnsi="Times New Roman" w:cs="Times New Roman"/>
          <w:color w:val="333333"/>
          <w:sz w:val="28"/>
          <w:szCs w:val="28"/>
          <w:lang w:eastAsia="ru-RU"/>
        </w:rPr>
        <w:lastRenderedPageBreak/>
        <w:t>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D0A62" w:rsidRPr="006D0A62" w:rsidRDefault="006D0A62" w:rsidP="00815A5F">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III. Паспорт безопасности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Паспорт безопасности в течение 30 дней со дня его составления подлежит согласованию с руководителями территориального органа безопасности, </w:t>
      </w:r>
      <w:r w:rsidRPr="006D0A62">
        <w:rPr>
          <w:rFonts w:ascii="Times New Roman" w:eastAsia="Times New Roman" w:hAnsi="Times New Roman" w:cs="Times New Roman"/>
          <w:color w:val="333333"/>
          <w:sz w:val="28"/>
          <w:szCs w:val="28"/>
          <w:lang w:eastAsia="ru-RU"/>
        </w:rPr>
        <w:lastRenderedPageBreak/>
        <w:t>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22. Паспорт безопасности составляется в 2 экземплярах.</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Паспорт безопасности при его совместном составлении подлежит утверждению всеми правообладателями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изменение основного предназначения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изменение общей площади и границ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изменение сил и средств, привлекаемых для обеспечения антитеррористической защищенности торгового объекта (территории).</w:t>
      </w:r>
    </w:p>
    <w:p w:rsidR="006D0A62" w:rsidRPr="006D0A62" w:rsidRDefault="006D0A62" w:rsidP="00815A5F">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IV. Меры по обеспечению антитеррористической защищенности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27. Антитеррористическая защищенность торгового объекта (территории) независимо от его категории обеспечивается путем:</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проведения необходимых организационных мероприятий по обеспечению антитеррористической защищенности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определения и устранения причин и условий, способствующих совершению на торговом объекте (территории) террористического акта;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в) применения современных информационно-коммуникационных технологий для обеспечения безопасности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оборудования торгового объекта (территории) необходимыми инженерно-техническими средствами охраны;</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д) контроля за соблюдением требований к обеспечению антитеррористической защищенности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28. Организационные мероприятия по обеспечению антитеррористической защищенности торгового объекта (территории) включают в себя: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а) разработку организационно-распорядительных документов по организации охраны, пропускного и </w:t>
      </w:r>
      <w:proofErr w:type="spellStart"/>
      <w:r w:rsidRPr="006D0A62">
        <w:rPr>
          <w:rFonts w:ascii="Times New Roman" w:eastAsia="Times New Roman" w:hAnsi="Times New Roman" w:cs="Times New Roman"/>
          <w:color w:val="333333"/>
          <w:sz w:val="28"/>
          <w:szCs w:val="28"/>
          <w:lang w:eastAsia="ru-RU"/>
        </w:rPr>
        <w:t>внутриобъектового</w:t>
      </w:r>
      <w:proofErr w:type="spellEnd"/>
      <w:r w:rsidRPr="006D0A62">
        <w:rPr>
          <w:rFonts w:ascii="Times New Roman" w:eastAsia="Times New Roman" w:hAnsi="Times New Roman" w:cs="Times New Roman"/>
          <w:color w:val="333333"/>
          <w:sz w:val="28"/>
          <w:szCs w:val="28"/>
          <w:lang w:eastAsia="ru-RU"/>
        </w:rPr>
        <w:t xml:space="preserve"> режимов на торговом объекте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rsidRPr="006D0A62">
        <w:rPr>
          <w:rFonts w:ascii="Times New Roman" w:eastAsia="Times New Roman" w:hAnsi="Times New Roman" w:cs="Times New Roman"/>
          <w:color w:val="333333"/>
          <w:sz w:val="28"/>
          <w:szCs w:val="28"/>
          <w:lang w:eastAsia="ru-RU"/>
        </w:rPr>
        <w:t>внутриобъектового</w:t>
      </w:r>
      <w:proofErr w:type="spellEnd"/>
      <w:r w:rsidRPr="006D0A62">
        <w:rPr>
          <w:rFonts w:ascii="Times New Roman" w:eastAsia="Times New Roman" w:hAnsi="Times New Roman" w:cs="Times New Roman"/>
          <w:color w:val="333333"/>
          <w:sz w:val="28"/>
          <w:szCs w:val="28"/>
          <w:lang w:eastAsia="ru-RU"/>
        </w:rPr>
        <w:t xml:space="preserve"> режимов (при их установлении) на торговом объекте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29. Инженерная защита торгового объекта (территории)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30. Торговый объект (территория) независимо от его категории оборудуется: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а) системой видеонаблюдения;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системой оповещения и управления эвакуацией;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системой освещения.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Количество </w:t>
      </w:r>
      <w:proofErr w:type="spellStart"/>
      <w:r w:rsidRPr="006D0A62">
        <w:rPr>
          <w:rFonts w:ascii="Times New Roman" w:eastAsia="Times New Roman" w:hAnsi="Times New Roman" w:cs="Times New Roman"/>
          <w:color w:val="333333"/>
          <w:sz w:val="28"/>
          <w:szCs w:val="28"/>
          <w:lang w:eastAsia="ru-RU"/>
        </w:rPr>
        <w:t>оповещателей</w:t>
      </w:r>
      <w:proofErr w:type="spellEnd"/>
      <w:r w:rsidRPr="006D0A62">
        <w:rPr>
          <w:rFonts w:ascii="Times New Roman" w:eastAsia="Times New Roman" w:hAnsi="Times New Roman" w:cs="Times New Roman"/>
          <w:color w:val="333333"/>
          <w:sz w:val="28"/>
          <w:szCs w:val="28"/>
          <w:lang w:eastAsia="ru-RU"/>
        </w:rPr>
        <w:t xml:space="preserve"> и их мощность должны обеспечивать необходимую слышимость на всей территории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Пути эвакуации на торговом объекте (территории) должны быть свободны для перемещения людей и транспортных средств.</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D0A62" w:rsidRPr="006D0A62" w:rsidRDefault="006D0A62" w:rsidP="00815A5F">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V. Порядок информирования об угрозе совершения или о совершении террористического акта на торговом объекте (территории) и реагирования на полученную информацию</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38. При передаче в соответствии с пунктом 37 настоящих требований информации с помощью средств связи лицо, передающее информацию, сообщает:</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свои фамилию, имя, отчество (при наличии) и должность;</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наименование торгового объекта (территории) и его точный адрес;</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количество находящихся на торговом объекте (территории) людей;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оповещение находящихся на торговом объекте (территории) лиц об угрозе совершения или о совершении террористического акта;</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эвакуацию людей;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усиление охраны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6D0A62" w:rsidRPr="006D0A62" w:rsidRDefault="006D0A62" w:rsidP="00815A5F">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VI. Контроль за обеспечением антитеррористической защищенности торговых объектов (территорий)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w:t>
      </w:r>
      <w:r w:rsidRPr="006D0A62">
        <w:rPr>
          <w:rFonts w:ascii="Times New Roman" w:eastAsia="Times New Roman" w:hAnsi="Times New Roman" w:cs="Times New Roman"/>
          <w:color w:val="333333"/>
          <w:sz w:val="28"/>
          <w:szCs w:val="28"/>
          <w:lang w:eastAsia="ru-RU"/>
        </w:rPr>
        <w:lastRenderedPageBreak/>
        <w:t>Российской Федерации (руководителю высшего исполнительного органа государственной власти субъекта Российской Федерации).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43. Внеплановые проверки проводятся в форме документарного контроля или выездного обследования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в целях контроля за устранением недостатков, выявленных в ходе плановых проверок;</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44. Срок проведения плановых и внеплановых проверок не может превышать 10 рабочих дней.</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6D0A62" w:rsidRPr="006D0A62" w:rsidRDefault="006D0A62" w:rsidP="00815A5F">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УТВЕРЖДЕНА</w:t>
      </w:r>
      <w:r w:rsidRPr="006D0A62">
        <w:rPr>
          <w:rFonts w:ascii="Times New Roman" w:eastAsia="Times New Roman" w:hAnsi="Times New Roman" w:cs="Times New Roman"/>
          <w:color w:val="333333"/>
          <w:sz w:val="28"/>
          <w:szCs w:val="28"/>
          <w:lang w:eastAsia="ru-RU"/>
        </w:rPr>
        <w:br/>
        <w:t>постановлением Правительства</w:t>
      </w:r>
      <w:r w:rsidRPr="006D0A62">
        <w:rPr>
          <w:rFonts w:ascii="Times New Roman" w:eastAsia="Times New Roman" w:hAnsi="Times New Roman" w:cs="Times New Roman"/>
          <w:color w:val="333333"/>
          <w:sz w:val="28"/>
          <w:szCs w:val="28"/>
          <w:lang w:eastAsia="ru-RU"/>
        </w:rPr>
        <w:br/>
        <w:t>Российской Федерации</w:t>
      </w:r>
      <w:r w:rsidRPr="006D0A62">
        <w:rPr>
          <w:rFonts w:ascii="Times New Roman" w:eastAsia="Times New Roman" w:hAnsi="Times New Roman" w:cs="Times New Roman"/>
          <w:color w:val="333333"/>
          <w:sz w:val="28"/>
          <w:szCs w:val="28"/>
          <w:lang w:eastAsia="ru-RU"/>
        </w:rPr>
        <w:br/>
        <w:t>от 19 октября 2017 г. № 1273</w:t>
      </w:r>
    </w:p>
    <w:p w:rsidR="006838D8" w:rsidRPr="006D0A62" w:rsidRDefault="006838D8" w:rsidP="00815A5F">
      <w:pPr>
        <w:jc w:val="both"/>
        <w:rPr>
          <w:rFonts w:ascii="Times New Roman" w:hAnsi="Times New Roman" w:cs="Times New Roman"/>
        </w:rPr>
      </w:pPr>
    </w:p>
    <w:sectPr w:rsidR="006838D8" w:rsidRPr="006D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B4"/>
    <w:rsid w:val="005C1B4F"/>
    <w:rsid w:val="006838D8"/>
    <w:rsid w:val="006C73B4"/>
    <w:rsid w:val="006D0A62"/>
    <w:rsid w:val="0081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2728C-68BF-47B7-848E-CA18B3C4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3134">
      <w:bodyDiv w:val="1"/>
      <w:marLeft w:val="0"/>
      <w:marRight w:val="0"/>
      <w:marTop w:val="0"/>
      <w:marBottom w:val="0"/>
      <w:divBdr>
        <w:top w:val="none" w:sz="0" w:space="0" w:color="auto"/>
        <w:left w:val="none" w:sz="0" w:space="0" w:color="auto"/>
        <w:bottom w:val="none" w:sz="0" w:space="0" w:color="auto"/>
        <w:right w:val="none" w:sz="0" w:space="0" w:color="auto"/>
      </w:divBdr>
      <w:divsChild>
        <w:div w:id="1426653232">
          <w:marLeft w:val="0"/>
          <w:marRight w:val="0"/>
          <w:marTop w:val="0"/>
          <w:marBottom w:val="180"/>
          <w:divBdr>
            <w:top w:val="none" w:sz="0" w:space="0" w:color="auto"/>
            <w:left w:val="none" w:sz="0" w:space="0" w:color="auto"/>
            <w:bottom w:val="none" w:sz="0" w:space="0" w:color="auto"/>
            <w:right w:val="none" w:sz="0" w:space="0" w:color="auto"/>
          </w:divBdr>
        </w:div>
        <w:div w:id="119041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5009</Words>
  <Characters>28554</Characters>
  <Application>Microsoft Office Word</Application>
  <DocSecurity>0</DocSecurity>
  <Lines>237</Lines>
  <Paragraphs>66</Paragraphs>
  <ScaleCrop>false</ScaleCrop>
  <Company>SPecialiST RePack</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Рустам Д. Заурбеков</cp:lastModifiedBy>
  <cp:revision>5</cp:revision>
  <dcterms:created xsi:type="dcterms:W3CDTF">2020-08-10T13:58:00Z</dcterms:created>
  <dcterms:modified xsi:type="dcterms:W3CDTF">2021-03-02T11:02:00Z</dcterms:modified>
</cp:coreProperties>
</file>